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Sambro Elementary School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SAC Meeting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April 14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Attendance: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Colette Strome, Angela Hauser, Courtney McKay, Meghan Thorne, Danielle Hennebury, Tracy MacDonald,  Christina Neary, Kayle Scoville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Regrets: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, Darlene Blanchard, Pete Rose,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Agenda: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Courtney McKay approved; Meghan Thorne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January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Meeting Minutes: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Meghan Thorne approved;  Courtney McKay seconded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Principal’s Report: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None this meeting, as photographers were being interviewed.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SAC by-laws and agreement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Please review ahead of next meeting and come with questions.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Photographer presentations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Schools get some money from school photos from the companies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Pegasus School Photos - Amy presenting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Just started in the Maritimes but have operated since 1987.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Have a few accounts including Waverly Memorial, Grosvernor-Wentworth in HRCE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Some of the lowest package prices in the industry starting at $16.95. Schools get 10% back.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The photos are sent to families in a book that tears apart, allowing you to keep the photos contained like a coffee table book. Cove has school and logo, along with student photo.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Free digital staff photos for staff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5 agendas and desk calendars for free for school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They have a spirit wear store that costs nothing to set up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They use local photographers - Amy would be the first year and someone else in subsequent years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Family-owned business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Proof prints are sent to school via mail and will include 2 photo options. You can go online and view your student photo with the background options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Every student gets a free class composite customized with their photo enlarged next to the thumbnails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School photo directories for school staff (4-5)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Family plan - 3rd child and above are free with packages equal or less to the first 2.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Harvey’s Studio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No show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Pineapple Studios - Liam presented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Showed statistics that most families order digital, so they don’t spend time pricing out packages, but do have packages available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They will spend time with more nervous students or those with special needs - photographers are open to spending some extra time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Turnaround time is that parents get proofs within 48 hours and will get their digital photos (if that’s what’s chosen) emailed within 24 hours.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Photos that are ordered as physical prints are mailed directly to families and cost $8 for mailing.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Head photographer (Liam) would be the one to shoot them. They have all of their own photographers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Retakes aren’t done, but absences will be taken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business: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None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Next Meeting: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May 12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2025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:lang w:val="en-US"/>
      <w14:textOutline w14:cap="flat" w14:cmpd="sng" w14:algn="ctr">
        <w14:noFill/>
        <w14:prstDash w14:val="solid"/>
        <w14:bevel/>
      </w14:textOutline>
    </w:rPr>
  </w:style>
  <w:style w:type="numbering" w:styleId="Bullet" w:customStyle="1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 w:val="1"/>
    <w:rsid w:val="0045690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2025-01-13T11:46:00Z</dcterms:created>
  <dc:creator>Strome, Colette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0de08016b5445f936bbe382b9713d86f0b4984e3434ce0e395d21b58b850c268</vt:lpwstr>
  </property>
</Properties>
</file>